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952E" w14:textId="66EDEB7C" w:rsidR="00EC116C" w:rsidRPr="000001F8" w:rsidRDefault="00EC116C" w:rsidP="00EC116C">
      <w:pPr>
        <w:pStyle w:val="Heading2"/>
        <w:jc w:val="center"/>
        <w:rPr>
          <w:sz w:val="32"/>
          <w:szCs w:val="32"/>
        </w:rPr>
      </w:pPr>
      <w:r w:rsidRPr="000001F8">
        <w:rPr>
          <w:sz w:val="32"/>
          <w:szCs w:val="32"/>
        </w:rPr>
        <w:t>Discussion questions for p</w:t>
      </w:r>
      <w:r>
        <w:rPr>
          <w:sz w:val="32"/>
          <w:szCs w:val="32"/>
        </w:rPr>
        <w:t>reservice teachers and educators</w:t>
      </w:r>
    </w:p>
    <w:tbl>
      <w:tblPr>
        <w:tblStyle w:val="TableGrid"/>
        <w:tblW w:w="0" w:type="auto"/>
        <w:tblLook w:val="04A0" w:firstRow="1" w:lastRow="0" w:firstColumn="1" w:lastColumn="0" w:noHBand="0" w:noVBand="1"/>
      </w:tblPr>
      <w:tblGrid>
        <w:gridCol w:w="9236"/>
      </w:tblGrid>
      <w:tr w:rsidR="00EC116C" w14:paraId="28C5AAA5" w14:textId="77777777" w:rsidTr="00071157">
        <w:tc>
          <w:tcPr>
            <w:tcW w:w="9258" w:type="dxa"/>
          </w:tcPr>
          <w:p w14:paraId="54D2D728" w14:textId="77777777" w:rsidR="00EC116C" w:rsidRPr="00FE57F3" w:rsidRDefault="00EC116C" w:rsidP="00071157">
            <w:pPr>
              <w:pStyle w:val="Heading3CRESI"/>
              <w:rPr>
                <w:rFonts w:asciiTheme="majorHAnsi" w:hAnsiTheme="majorHAnsi" w:cstheme="majorHAnsi"/>
                <w:color w:val="auto"/>
                <w:sz w:val="22"/>
                <w:szCs w:val="22"/>
              </w:rPr>
            </w:pPr>
            <w:r w:rsidRPr="00FE57F3">
              <w:rPr>
                <w:rFonts w:asciiTheme="majorHAnsi" w:hAnsiTheme="majorHAnsi" w:cstheme="majorHAnsi"/>
                <w:b w:val="0"/>
                <w:bCs/>
                <w:color w:val="auto"/>
                <w:sz w:val="22"/>
                <w:szCs w:val="22"/>
              </w:rPr>
              <w:t>Video resource</w:t>
            </w:r>
            <w:r>
              <w:rPr>
                <w:rFonts w:asciiTheme="majorHAnsi" w:hAnsiTheme="majorHAnsi" w:cstheme="majorHAnsi"/>
                <w:i/>
                <w:iCs/>
                <w:color w:val="auto"/>
                <w:sz w:val="22"/>
                <w:szCs w:val="22"/>
              </w:rPr>
              <w:t xml:space="preserve"> ‘</w:t>
            </w:r>
            <w:r w:rsidRPr="00FE57F3">
              <w:rPr>
                <w:rFonts w:asciiTheme="majorHAnsi" w:hAnsiTheme="majorHAnsi" w:cstheme="majorHAnsi"/>
                <w:i/>
                <w:iCs/>
                <w:color w:val="auto"/>
                <w:sz w:val="22"/>
                <w:szCs w:val="22"/>
              </w:rPr>
              <w:t>Refugee background young people talk about aspirations and educational success’</w:t>
            </w:r>
            <w:r>
              <w:rPr>
                <w:rFonts w:asciiTheme="majorHAnsi" w:hAnsiTheme="majorHAnsi" w:cstheme="majorHAnsi"/>
                <w:i/>
                <w:iCs/>
                <w:color w:val="auto"/>
                <w:sz w:val="22"/>
                <w:szCs w:val="22"/>
              </w:rPr>
              <w:t xml:space="preserve"> </w:t>
            </w:r>
          </w:p>
          <w:p w14:paraId="37950461" w14:textId="77777777" w:rsidR="00EC116C" w:rsidRDefault="00EC116C" w:rsidP="00071157">
            <w:pPr>
              <w:spacing w:after="240"/>
              <w:rPr>
                <w:rFonts w:asciiTheme="majorHAnsi" w:hAnsiTheme="majorHAnsi" w:cstheme="majorHAnsi"/>
                <w:color w:val="000000"/>
                <w:sz w:val="22"/>
                <w:szCs w:val="22"/>
                <w:shd w:val="clear" w:color="auto" w:fill="FFFFFF"/>
                <w:lang w:eastAsia="en-AU"/>
              </w:rPr>
            </w:pPr>
            <w:r w:rsidRPr="005D33A2">
              <w:rPr>
                <w:rFonts w:asciiTheme="majorHAnsi" w:hAnsiTheme="majorHAnsi" w:cstheme="majorHAnsi"/>
                <w:color w:val="000000"/>
                <w:sz w:val="22"/>
                <w:szCs w:val="22"/>
              </w:rPr>
              <w:t>The video depicts</w:t>
            </w:r>
            <w:r w:rsidRPr="005D33A2">
              <w:rPr>
                <w:rFonts w:asciiTheme="majorHAnsi" w:hAnsiTheme="majorHAnsi" w:cstheme="majorHAnsi"/>
                <w:color w:val="000000"/>
                <w:sz w:val="22"/>
                <w:szCs w:val="22"/>
                <w:shd w:val="clear" w:color="auto" w:fill="FFFFFF"/>
                <w:lang w:eastAsia="en-AU"/>
              </w:rPr>
              <w:t xml:space="preserve"> five young adults of refugee-background </w:t>
            </w:r>
            <w:r w:rsidRPr="005D33A2">
              <w:rPr>
                <w:rFonts w:asciiTheme="majorHAnsi" w:hAnsiTheme="majorHAnsi" w:cstheme="majorHAnsi"/>
                <w:color w:val="000000"/>
                <w:sz w:val="22"/>
                <w:szCs w:val="22"/>
                <w:lang w:eastAsia="en-AU"/>
              </w:rPr>
              <w:t xml:space="preserve">sharing their experiences navigating education, cultural identity and parental aspirations as they </w:t>
            </w:r>
            <w:r w:rsidRPr="005D33A2">
              <w:rPr>
                <w:rFonts w:asciiTheme="majorHAnsi" w:hAnsiTheme="majorHAnsi" w:cstheme="majorHAnsi"/>
                <w:color w:val="000000"/>
                <w:sz w:val="22"/>
                <w:szCs w:val="22"/>
                <w:shd w:val="clear" w:color="auto" w:fill="FFFFFF"/>
                <w:lang w:eastAsia="en-AU"/>
              </w:rPr>
              <w:t>build on their academic success</w:t>
            </w:r>
            <w:r>
              <w:rPr>
                <w:rFonts w:asciiTheme="majorHAnsi" w:hAnsiTheme="majorHAnsi" w:cstheme="majorHAnsi"/>
                <w:color w:val="000000"/>
                <w:sz w:val="22"/>
                <w:szCs w:val="22"/>
                <w:shd w:val="clear" w:color="auto" w:fill="FFFFFF"/>
                <w:lang w:eastAsia="en-AU"/>
              </w:rPr>
              <w:t>, pursue their own aspirations</w:t>
            </w:r>
            <w:r w:rsidRPr="005D33A2">
              <w:rPr>
                <w:rFonts w:asciiTheme="majorHAnsi" w:hAnsiTheme="majorHAnsi" w:cstheme="majorHAnsi"/>
                <w:color w:val="000000"/>
                <w:sz w:val="22"/>
                <w:szCs w:val="22"/>
                <w:shd w:val="clear" w:color="auto" w:fill="FFFFFF"/>
                <w:lang w:eastAsia="en-AU"/>
              </w:rPr>
              <w:t xml:space="preserve"> and make the most of their opportunities for a better future.</w:t>
            </w:r>
          </w:p>
          <w:p w14:paraId="6AD5D7D3" w14:textId="77777777" w:rsidR="00EC116C" w:rsidRPr="00FE57F3" w:rsidRDefault="00A05F28" w:rsidP="00071157">
            <w:pPr>
              <w:spacing w:after="240"/>
              <w:rPr>
                <w:rFonts w:asciiTheme="majorHAnsi" w:hAnsiTheme="majorHAnsi" w:cstheme="majorHAnsi"/>
                <w:color w:val="000000"/>
                <w:sz w:val="22"/>
                <w:szCs w:val="22"/>
              </w:rPr>
            </w:pPr>
            <w:hyperlink r:id="rId7" w:history="1">
              <w:r w:rsidR="00EC116C" w:rsidRPr="005D33A2">
                <w:rPr>
                  <w:rStyle w:val="Hyperlink"/>
                  <w:rFonts w:asciiTheme="majorHAnsi" w:hAnsiTheme="majorHAnsi" w:cstheme="majorHAnsi"/>
                  <w:color w:val="1155CC"/>
                  <w:sz w:val="22"/>
                  <w:szCs w:val="22"/>
                </w:rPr>
                <w:t>https://www.youtube.com/watch?v=5bZR7UDWVk8&amp;list=PLuKE0ROYHJPncPSghu4irQR3xQr-JorEJ&amp;index=1</w:t>
              </w:r>
            </w:hyperlink>
          </w:p>
        </w:tc>
      </w:tr>
    </w:tbl>
    <w:p w14:paraId="4230527C" w14:textId="77777777" w:rsidR="00EC116C" w:rsidRPr="00FE57F3" w:rsidRDefault="00EC116C" w:rsidP="00EC116C"/>
    <w:p w14:paraId="52D93105" w14:textId="0EAE181D" w:rsidR="00EC116C" w:rsidRPr="00FE57F3" w:rsidRDefault="00EC116C" w:rsidP="00EC116C">
      <w:pPr>
        <w:spacing w:after="240"/>
        <w:rPr>
          <w:rFonts w:asciiTheme="majorHAnsi" w:hAnsiTheme="majorHAnsi"/>
          <w:sz w:val="22"/>
          <w:szCs w:val="22"/>
        </w:rPr>
      </w:pPr>
      <w:r w:rsidRPr="00FE57F3">
        <w:rPr>
          <w:rFonts w:asciiTheme="majorHAnsi" w:hAnsiTheme="majorHAnsi"/>
          <w:sz w:val="22"/>
          <w:szCs w:val="22"/>
        </w:rPr>
        <w:t xml:space="preserve">Discussion questions for </w:t>
      </w:r>
      <w:r>
        <w:rPr>
          <w:rFonts w:asciiTheme="majorHAnsi" w:hAnsiTheme="majorHAnsi"/>
          <w:sz w:val="22"/>
          <w:szCs w:val="22"/>
        </w:rPr>
        <w:t>pre-service teachers and educators to</w:t>
      </w:r>
      <w:r w:rsidRPr="00FE57F3">
        <w:rPr>
          <w:rFonts w:asciiTheme="majorHAnsi" w:hAnsiTheme="majorHAnsi"/>
          <w:sz w:val="22"/>
          <w:szCs w:val="22"/>
        </w:rPr>
        <w:t>:</w:t>
      </w:r>
    </w:p>
    <w:p w14:paraId="324BD96F" w14:textId="77777777" w:rsidR="00EC116C" w:rsidRPr="00EC116C" w:rsidRDefault="00EC116C" w:rsidP="00EC116C">
      <w:pPr>
        <w:pStyle w:val="ListParagraph"/>
        <w:numPr>
          <w:ilvl w:val="0"/>
          <w:numId w:val="4"/>
        </w:numPr>
        <w:spacing w:line="276" w:lineRule="auto"/>
        <w:rPr>
          <w:rFonts w:asciiTheme="majorHAnsi" w:hAnsiTheme="majorHAnsi" w:cstheme="majorHAnsi"/>
          <w:sz w:val="22"/>
          <w:szCs w:val="22"/>
        </w:rPr>
      </w:pPr>
      <w:r w:rsidRPr="00EC116C">
        <w:rPr>
          <w:rFonts w:asciiTheme="majorHAnsi" w:hAnsiTheme="majorHAnsi" w:cstheme="majorHAnsi"/>
          <w:sz w:val="22"/>
          <w:szCs w:val="22"/>
        </w:rPr>
        <w:t>facilitate a deeper understanding of experiences of refugee-background children</w:t>
      </w:r>
    </w:p>
    <w:p w14:paraId="22E1495F" w14:textId="77777777" w:rsidR="00EC116C" w:rsidRPr="00EC116C" w:rsidRDefault="00EC116C" w:rsidP="00EC116C">
      <w:pPr>
        <w:pStyle w:val="ListParagraph"/>
        <w:numPr>
          <w:ilvl w:val="0"/>
          <w:numId w:val="4"/>
        </w:numPr>
        <w:spacing w:line="276" w:lineRule="auto"/>
        <w:rPr>
          <w:rFonts w:asciiTheme="majorHAnsi" w:hAnsiTheme="majorHAnsi" w:cstheme="majorHAnsi"/>
          <w:sz w:val="22"/>
          <w:szCs w:val="22"/>
        </w:rPr>
      </w:pPr>
      <w:r w:rsidRPr="00EC116C">
        <w:rPr>
          <w:rFonts w:asciiTheme="majorHAnsi" w:hAnsiTheme="majorHAnsi" w:cstheme="majorHAnsi"/>
          <w:sz w:val="22"/>
          <w:szCs w:val="22"/>
        </w:rPr>
        <w:t xml:space="preserve">further build a strengths-based perspective for relating with refugee-background families </w:t>
      </w:r>
    </w:p>
    <w:p w14:paraId="37C89761" w14:textId="77777777" w:rsidR="00EC116C" w:rsidRDefault="00EC116C" w:rsidP="00EC116C">
      <w:pPr>
        <w:rPr>
          <w:rFonts w:asciiTheme="majorHAnsi" w:hAnsiTheme="majorHAnsi" w:cstheme="majorHAnsi"/>
          <w:sz w:val="20"/>
          <w:szCs w:val="20"/>
        </w:rPr>
      </w:pPr>
    </w:p>
    <w:p w14:paraId="52467CC9" w14:textId="4E170C6E" w:rsidR="00EC116C" w:rsidRPr="00EC116C" w:rsidRDefault="00EC116C" w:rsidP="00EC116C">
      <w:pPr>
        <w:spacing w:after="240"/>
        <w:rPr>
          <w:rFonts w:asciiTheme="majorHAnsi" w:hAnsiTheme="majorHAnsi"/>
          <w:sz w:val="22"/>
          <w:szCs w:val="22"/>
        </w:rPr>
      </w:pPr>
      <w:r w:rsidRPr="00FE57F3">
        <w:rPr>
          <w:rFonts w:asciiTheme="majorHAnsi" w:hAnsiTheme="majorHAnsi"/>
          <w:color w:val="000000" w:themeColor="text1"/>
          <w:sz w:val="22"/>
          <w:szCs w:val="22"/>
        </w:rPr>
        <w:t xml:space="preserve">Educators are welcome </w:t>
      </w:r>
      <w:r w:rsidRPr="00FE57F3">
        <w:rPr>
          <w:rFonts w:asciiTheme="majorHAnsi" w:hAnsiTheme="majorHAnsi"/>
          <w:sz w:val="22"/>
          <w:szCs w:val="22"/>
        </w:rPr>
        <w:t>to adapt the questions to suit individual contexts.</w:t>
      </w:r>
    </w:p>
    <w:p w14:paraId="67D7A3A8" w14:textId="7821BFEC" w:rsidR="000B43CB" w:rsidRPr="00EC116C" w:rsidRDefault="001D4767"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What experiences have</w:t>
      </w:r>
      <w:r w:rsidR="000B43CB" w:rsidRPr="00EC116C">
        <w:rPr>
          <w:rFonts w:asciiTheme="majorHAnsi" w:hAnsiTheme="majorHAnsi" w:cstheme="majorHAnsi"/>
          <w:sz w:val="22"/>
          <w:szCs w:val="22"/>
        </w:rPr>
        <w:t xml:space="preserve"> you had any experience</w:t>
      </w:r>
      <w:r w:rsidR="00D96A2B" w:rsidRPr="00EC116C">
        <w:rPr>
          <w:rFonts w:asciiTheme="majorHAnsi" w:hAnsiTheme="majorHAnsi" w:cstheme="majorHAnsi"/>
          <w:sz w:val="22"/>
          <w:szCs w:val="22"/>
        </w:rPr>
        <w:t xml:space="preserve"> of </w:t>
      </w:r>
      <w:r w:rsidR="000B43CB" w:rsidRPr="00EC116C">
        <w:rPr>
          <w:rFonts w:asciiTheme="majorHAnsi" w:hAnsiTheme="majorHAnsi" w:cstheme="majorHAnsi"/>
          <w:sz w:val="22"/>
          <w:szCs w:val="22"/>
        </w:rPr>
        <w:t>interacti</w:t>
      </w:r>
      <w:r w:rsidR="00D96A2B" w:rsidRPr="00EC116C">
        <w:rPr>
          <w:rFonts w:asciiTheme="majorHAnsi" w:hAnsiTheme="majorHAnsi" w:cstheme="majorHAnsi"/>
          <w:sz w:val="22"/>
          <w:szCs w:val="22"/>
        </w:rPr>
        <w:t>ng</w:t>
      </w:r>
      <w:r w:rsidR="000B43CB" w:rsidRPr="00EC116C">
        <w:rPr>
          <w:rFonts w:asciiTheme="majorHAnsi" w:hAnsiTheme="majorHAnsi" w:cstheme="majorHAnsi"/>
          <w:sz w:val="22"/>
          <w:szCs w:val="22"/>
        </w:rPr>
        <w:t xml:space="preserve"> with refugee-background students</w:t>
      </w:r>
      <w:r w:rsidR="00D96A2B" w:rsidRPr="00EC116C">
        <w:rPr>
          <w:rFonts w:asciiTheme="majorHAnsi" w:hAnsiTheme="majorHAnsi" w:cstheme="majorHAnsi"/>
          <w:sz w:val="22"/>
          <w:szCs w:val="22"/>
        </w:rPr>
        <w:t xml:space="preserve"> in </w:t>
      </w:r>
      <w:r w:rsidRPr="00EC116C">
        <w:rPr>
          <w:rFonts w:asciiTheme="majorHAnsi" w:hAnsiTheme="majorHAnsi" w:cstheme="majorHAnsi"/>
          <w:sz w:val="22"/>
          <w:szCs w:val="22"/>
        </w:rPr>
        <w:t>either your personal or professional life?</w:t>
      </w:r>
    </w:p>
    <w:p w14:paraId="56AE4284" w14:textId="1BBF3EB2"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What do you know about the waves of humanitarian migration to Australia? Are you aware of the difference between asylum seekers and refugees? Are you aware of the percentage of refugees in relation to overall migrations into Australia? What is your knowledge of global refugee areas of current crisis?</w:t>
      </w:r>
    </w:p>
    <w:p w14:paraId="763A9DAA" w14:textId="7E6CB631"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 xml:space="preserve">Did the experiences of any of the young people in the video resonate with you or prompt you to </w:t>
      </w:r>
      <w:r w:rsidR="00D96A2B" w:rsidRPr="00EC116C">
        <w:rPr>
          <w:rFonts w:asciiTheme="majorHAnsi" w:hAnsiTheme="majorHAnsi" w:cstheme="majorHAnsi"/>
          <w:sz w:val="22"/>
          <w:szCs w:val="22"/>
        </w:rPr>
        <w:t>consider</w:t>
      </w:r>
      <w:r w:rsidRPr="00EC116C">
        <w:rPr>
          <w:rFonts w:asciiTheme="majorHAnsi" w:hAnsiTheme="majorHAnsi" w:cstheme="majorHAnsi"/>
          <w:sz w:val="22"/>
          <w:szCs w:val="22"/>
        </w:rPr>
        <w:t xml:space="preserve"> the world differently?</w:t>
      </w:r>
    </w:p>
    <w:p w14:paraId="41BF692F" w14:textId="021D8BA3"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Freshta says; ‘We have to do well, that’s our purpose in life’.</w:t>
      </w:r>
      <w:r w:rsidR="001D4767" w:rsidRPr="00EC116C">
        <w:rPr>
          <w:rFonts w:asciiTheme="majorHAnsi" w:hAnsiTheme="majorHAnsi" w:cstheme="majorHAnsi"/>
          <w:sz w:val="22"/>
          <w:szCs w:val="22"/>
        </w:rPr>
        <w:t xml:space="preserve"> Why do you think Freshta made this statement?</w:t>
      </w:r>
      <w:r w:rsidRPr="00EC116C">
        <w:rPr>
          <w:rFonts w:asciiTheme="majorHAnsi" w:hAnsiTheme="majorHAnsi" w:cstheme="majorHAnsi"/>
          <w:sz w:val="22"/>
          <w:szCs w:val="22"/>
        </w:rPr>
        <w:t xml:space="preserve"> </w:t>
      </w:r>
      <w:r w:rsidR="001D4767" w:rsidRPr="00EC116C">
        <w:rPr>
          <w:rFonts w:asciiTheme="majorHAnsi" w:hAnsiTheme="majorHAnsi" w:cstheme="majorHAnsi"/>
          <w:sz w:val="22"/>
          <w:szCs w:val="22"/>
        </w:rPr>
        <w:t>To what extent d</w:t>
      </w:r>
      <w:r w:rsidRPr="00EC116C">
        <w:rPr>
          <w:rFonts w:asciiTheme="majorHAnsi" w:hAnsiTheme="majorHAnsi" w:cstheme="majorHAnsi"/>
          <w:sz w:val="22"/>
          <w:szCs w:val="22"/>
        </w:rPr>
        <w:t>o you think this is a common experience for children of refugee-background families</w:t>
      </w:r>
      <w:r w:rsidR="001D4767" w:rsidRPr="00EC116C">
        <w:rPr>
          <w:rFonts w:asciiTheme="majorHAnsi" w:hAnsiTheme="majorHAnsi" w:cstheme="majorHAnsi"/>
          <w:sz w:val="22"/>
          <w:szCs w:val="22"/>
        </w:rPr>
        <w:t>?</w:t>
      </w:r>
      <w:r w:rsidRPr="00EC116C">
        <w:rPr>
          <w:rFonts w:asciiTheme="majorHAnsi" w:hAnsiTheme="majorHAnsi" w:cstheme="majorHAnsi"/>
          <w:sz w:val="22"/>
          <w:szCs w:val="22"/>
        </w:rPr>
        <w:t xml:space="preserve"> What variables may impact this?</w:t>
      </w:r>
    </w:p>
    <w:p w14:paraId="6733159A" w14:textId="26034E94"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 xml:space="preserve">Jenny says ‘It’s an asset being from a refugee-background and speaking more than one language’. How would you articulate the benefits of maintaining home languages to refugee-background parents? </w:t>
      </w:r>
      <w:r w:rsidR="001D4767" w:rsidRPr="00EC116C">
        <w:rPr>
          <w:rFonts w:asciiTheme="majorHAnsi" w:hAnsiTheme="majorHAnsi" w:cstheme="majorHAnsi"/>
          <w:sz w:val="22"/>
          <w:szCs w:val="22"/>
        </w:rPr>
        <w:t>How might you recognise, value and build on the language and cultural resources that refugee-background students bring to their education?</w:t>
      </w:r>
    </w:p>
    <w:p w14:paraId="2DD09382" w14:textId="5AF22950"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 xml:space="preserve">Freshta says that it took herself some time to accept ‘all parts of herself’. </w:t>
      </w:r>
      <w:r w:rsidR="001D4767" w:rsidRPr="00EC116C">
        <w:rPr>
          <w:rFonts w:asciiTheme="majorHAnsi" w:hAnsiTheme="majorHAnsi" w:cstheme="majorHAnsi"/>
          <w:sz w:val="22"/>
          <w:szCs w:val="22"/>
        </w:rPr>
        <w:t xml:space="preserve">What do you think Freshta means by this comment? </w:t>
      </w:r>
      <w:r w:rsidRPr="00EC116C">
        <w:rPr>
          <w:rFonts w:asciiTheme="majorHAnsi" w:hAnsiTheme="majorHAnsi" w:cstheme="majorHAnsi"/>
          <w:sz w:val="22"/>
          <w:szCs w:val="22"/>
        </w:rPr>
        <w:t>How does this align with other children you know? How might you support children who are going through similar experiences to Freshta?</w:t>
      </w:r>
    </w:p>
    <w:p w14:paraId="35B79E8B" w14:textId="392A98B6"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proofErr w:type="spellStart"/>
      <w:r w:rsidRPr="00EC116C">
        <w:rPr>
          <w:rFonts w:asciiTheme="majorHAnsi" w:hAnsiTheme="majorHAnsi" w:cstheme="majorHAnsi"/>
          <w:sz w:val="22"/>
          <w:szCs w:val="22"/>
        </w:rPr>
        <w:t>Simion</w:t>
      </w:r>
      <w:proofErr w:type="spellEnd"/>
      <w:r w:rsidRPr="00EC116C">
        <w:rPr>
          <w:rFonts w:asciiTheme="majorHAnsi" w:hAnsiTheme="majorHAnsi" w:cstheme="majorHAnsi"/>
          <w:sz w:val="22"/>
          <w:szCs w:val="22"/>
        </w:rPr>
        <w:t xml:space="preserve"> describes himself as ‘cosmopolitan’. How would you define ‘cosmopolitan</w:t>
      </w:r>
      <w:r w:rsidR="00E22C8C">
        <w:rPr>
          <w:rFonts w:asciiTheme="majorHAnsi" w:hAnsiTheme="majorHAnsi" w:cstheme="majorHAnsi"/>
          <w:sz w:val="22"/>
          <w:szCs w:val="22"/>
        </w:rPr>
        <w:t>’</w:t>
      </w:r>
      <w:r w:rsidRPr="00EC116C">
        <w:rPr>
          <w:rFonts w:asciiTheme="majorHAnsi" w:hAnsiTheme="majorHAnsi" w:cstheme="majorHAnsi"/>
          <w:sz w:val="22"/>
          <w:szCs w:val="22"/>
        </w:rPr>
        <w:t xml:space="preserve">? </w:t>
      </w:r>
      <w:r w:rsidR="001D4767" w:rsidRPr="00EC116C">
        <w:rPr>
          <w:rFonts w:asciiTheme="majorHAnsi" w:hAnsiTheme="majorHAnsi" w:cstheme="majorHAnsi"/>
          <w:sz w:val="22"/>
          <w:szCs w:val="22"/>
        </w:rPr>
        <w:t>In what ways d</w:t>
      </w:r>
      <w:r w:rsidRPr="00EC116C">
        <w:rPr>
          <w:rFonts w:asciiTheme="majorHAnsi" w:hAnsiTheme="majorHAnsi" w:cstheme="majorHAnsi"/>
          <w:sz w:val="22"/>
          <w:szCs w:val="22"/>
        </w:rPr>
        <w:t>o you think this is the same or different from bicultural/ multicultural? How so?</w:t>
      </w:r>
    </w:p>
    <w:p w14:paraId="604A1CCD" w14:textId="1D1EC04C"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 xml:space="preserve">Sonia talks about the opportunity to be safe in Australia and get ‘the education that we deserve’. She also says that she ‘just wanted to be an educated girl’ and that she was proud </w:t>
      </w:r>
      <w:r w:rsidRPr="00EC116C">
        <w:rPr>
          <w:rFonts w:asciiTheme="majorHAnsi" w:hAnsiTheme="majorHAnsi" w:cstheme="majorHAnsi"/>
          <w:sz w:val="22"/>
          <w:szCs w:val="22"/>
        </w:rPr>
        <w:lastRenderedPageBreak/>
        <w:t xml:space="preserve">to be the first in her family go to university and take her parents to graduation. Why do you think </w:t>
      </w:r>
      <w:r w:rsidR="00D96A2B" w:rsidRPr="00EC116C">
        <w:rPr>
          <w:rFonts w:asciiTheme="majorHAnsi" w:hAnsiTheme="majorHAnsi" w:cstheme="majorHAnsi"/>
          <w:sz w:val="22"/>
          <w:szCs w:val="22"/>
        </w:rPr>
        <w:t xml:space="preserve">gender-equity </w:t>
      </w:r>
      <w:r w:rsidRPr="00EC116C">
        <w:rPr>
          <w:rFonts w:asciiTheme="majorHAnsi" w:hAnsiTheme="majorHAnsi" w:cstheme="majorHAnsi"/>
          <w:sz w:val="22"/>
          <w:szCs w:val="22"/>
        </w:rPr>
        <w:t>is an important</w:t>
      </w:r>
      <w:r w:rsidR="00D96A2B" w:rsidRPr="00EC116C">
        <w:rPr>
          <w:rFonts w:asciiTheme="majorHAnsi" w:hAnsiTheme="majorHAnsi" w:cstheme="majorHAnsi"/>
          <w:sz w:val="22"/>
          <w:szCs w:val="22"/>
        </w:rPr>
        <w:t xml:space="preserve"> educational</w:t>
      </w:r>
      <w:r w:rsidRPr="00EC116C">
        <w:rPr>
          <w:rFonts w:asciiTheme="majorHAnsi" w:hAnsiTheme="majorHAnsi" w:cstheme="majorHAnsi"/>
          <w:sz w:val="22"/>
          <w:szCs w:val="22"/>
        </w:rPr>
        <w:t xml:space="preserve"> issue? What is your </w:t>
      </w:r>
      <w:r w:rsidR="00D96A2B" w:rsidRPr="00EC116C">
        <w:rPr>
          <w:rFonts w:asciiTheme="majorHAnsi" w:hAnsiTheme="majorHAnsi" w:cstheme="majorHAnsi"/>
          <w:sz w:val="22"/>
          <w:szCs w:val="22"/>
        </w:rPr>
        <w:t>awareness</w:t>
      </w:r>
      <w:r w:rsidRPr="00EC116C">
        <w:rPr>
          <w:rFonts w:asciiTheme="majorHAnsi" w:hAnsiTheme="majorHAnsi" w:cstheme="majorHAnsi"/>
          <w:sz w:val="22"/>
          <w:szCs w:val="22"/>
        </w:rPr>
        <w:t xml:space="preserve"> of the variation in education background</w:t>
      </w:r>
      <w:r w:rsidR="00D96A2B" w:rsidRPr="00EC116C">
        <w:rPr>
          <w:rFonts w:asciiTheme="majorHAnsi" w:hAnsiTheme="majorHAnsi" w:cstheme="majorHAnsi"/>
          <w:sz w:val="22"/>
          <w:szCs w:val="22"/>
        </w:rPr>
        <w:t>s</w:t>
      </w:r>
      <w:r w:rsidRPr="00EC116C">
        <w:rPr>
          <w:rFonts w:asciiTheme="majorHAnsi" w:hAnsiTheme="majorHAnsi" w:cstheme="majorHAnsi"/>
          <w:sz w:val="22"/>
          <w:szCs w:val="22"/>
        </w:rPr>
        <w:t xml:space="preserve"> of refugee-background parents? How might this impact their understanding of the context of Australian educational settings? </w:t>
      </w:r>
    </w:p>
    <w:p w14:paraId="163FCA4E" w14:textId="3887A091"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Raghad talks about her father supporting her ‘no matter what’ even though he doesn’t know about what and how she is learning at school. How can parents be supported in understanding how their child is going</w:t>
      </w:r>
      <w:r w:rsidR="00D96A2B" w:rsidRPr="00EC116C">
        <w:rPr>
          <w:rFonts w:asciiTheme="majorHAnsi" w:hAnsiTheme="majorHAnsi" w:cstheme="majorHAnsi"/>
          <w:sz w:val="22"/>
          <w:szCs w:val="22"/>
        </w:rPr>
        <w:t>?</w:t>
      </w:r>
      <w:r w:rsidRPr="00EC116C">
        <w:rPr>
          <w:rFonts w:asciiTheme="majorHAnsi" w:hAnsiTheme="majorHAnsi" w:cstheme="majorHAnsi"/>
          <w:sz w:val="22"/>
          <w:szCs w:val="22"/>
        </w:rPr>
        <w:t xml:space="preserve"> How might you support </w:t>
      </w:r>
      <w:r w:rsidR="00D96A2B" w:rsidRPr="00EC116C">
        <w:rPr>
          <w:rFonts w:asciiTheme="majorHAnsi" w:hAnsiTheme="majorHAnsi" w:cstheme="majorHAnsi"/>
          <w:sz w:val="22"/>
          <w:szCs w:val="22"/>
        </w:rPr>
        <w:t>parents</w:t>
      </w:r>
      <w:r w:rsidRPr="00EC116C">
        <w:rPr>
          <w:rFonts w:asciiTheme="majorHAnsi" w:hAnsiTheme="majorHAnsi" w:cstheme="majorHAnsi"/>
          <w:sz w:val="22"/>
          <w:szCs w:val="22"/>
        </w:rPr>
        <w:t xml:space="preserve"> understanding of education contexts </w:t>
      </w:r>
      <w:r w:rsidR="00D96A2B" w:rsidRPr="00EC116C">
        <w:rPr>
          <w:rFonts w:asciiTheme="majorHAnsi" w:hAnsiTheme="majorHAnsi" w:cstheme="majorHAnsi"/>
          <w:sz w:val="22"/>
          <w:szCs w:val="22"/>
        </w:rPr>
        <w:t xml:space="preserve">and communicate effectively with parents </w:t>
      </w:r>
      <w:r w:rsidRPr="00EC116C">
        <w:rPr>
          <w:rFonts w:asciiTheme="majorHAnsi" w:hAnsiTheme="majorHAnsi" w:cstheme="majorHAnsi"/>
          <w:sz w:val="22"/>
          <w:szCs w:val="22"/>
        </w:rPr>
        <w:t>so they can work in partnership with you?</w:t>
      </w:r>
    </w:p>
    <w:p w14:paraId="2840C00B" w14:textId="77777777"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proofErr w:type="spellStart"/>
      <w:r w:rsidRPr="00EC116C">
        <w:rPr>
          <w:rFonts w:asciiTheme="majorHAnsi" w:hAnsiTheme="majorHAnsi" w:cstheme="majorHAnsi"/>
          <w:sz w:val="22"/>
          <w:szCs w:val="22"/>
        </w:rPr>
        <w:t>Simion</w:t>
      </w:r>
      <w:proofErr w:type="spellEnd"/>
      <w:r w:rsidRPr="00EC116C">
        <w:rPr>
          <w:rFonts w:asciiTheme="majorHAnsi" w:hAnsiTheme="majorHAnsi" w:cstheme="majorHAnsi"/>
          <w:sz w:val="22"/>
          <w:szCs w:val="22"/>
        </w:rPr>
        <w:t xml:space="preserve"> talks about his parents wanting the children to do better than they did and to pursue their dreams and Jenny talks about discussing her own aspirations with her parents. What ways could you discuss aspirations with parents? What role could schools play in supporting such proactive discussions between parents and children?</w:t>
      </w:r>
    </w:p>
    <w:p w14:paraId="57143831" w14:textId="10EFAB4A" w:rsidR="000B43CB" w:rsidRPr="00EC116C" w:rsidRDefault="001D4767"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 xml:space="preserve">How significant do you think </w:t>
      </w:r>
      <w:r w:rsidR="000B43CB" w:rsidRPr="00EC116C">
        <w:rPr>
          <w:rFonts w:asciiTheme="majorHAnsi" w:hAnsiTheme="majorHAnsi" w:cstheme="majorHAnsi"/>
          <w:sz w:val="22"/>
          <w:szCs w:val="22"/>
        </w:rPr>
        <w:t>educators can</w:t>
      </w:r>
      <w:r w:rsidRPr="00EC116C">
        <w:rPr>
          <w:rFonts w:asciiTheme="majorHAnsi" w:hAnsiTheme="majorHAnsi" w:cstheme="majorHAnsi"/>
          <w:sz w:val="22"/>
          <w:szCs w:val="22"/>
        </w:rPr>
        <w:t xml:space="preserve"> be</w:t>
      </w:r>
      <w:r w:rsidR="000B43CB" w:rsidRPr="00EC116C">
        <w:rPr>
          <w:rFonts w:asciiTheme="majorHAnsi" w:hAnsiTheme="majorHAnsi" w:cstheme="majorHAnsi"/>
          <w:sz w:val="22"/>
          <w:szCs w:val="22"/>
        </w:rPr>
        <w:t xml:space="preserve"> in mentoring children from refugee-background? Have you experienced this?</w:t>
      </w:r>
    </w:p>
    <w:p w14:paraId="3DBC939B" w14:textId="63BAE939" w:rsidR="000B43CB" w:rsidRPr="00EC116C" w:rsidRDefault="00D96A2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w:t>
      </w:r>
      <w:r w:rsidR="000B43CB" w:rsidRPr="00EC116C">
        <w:rPr>
          <w:rFonts w:asciiTheme="majorHAnsi" w:hAnsiTheme="majorHAnsi" w:cstheme="majorHAnsi"/>
          <w:sz w:val="22"/>
          <w:szCs w:val="22"/>
        </w:rPr>
        <w:t>Advice to your younger self</w:t>
      </w:r>
      <w:r w:rsidRPr="00EC116C">
        <w:rPr>
          <w:rFonts w:asciiTheme="majorHAnsi" w:hAnsiTheme="majorHAnsi" w:cstheme="majorHAnsi"/>
          <w:sz w:val="22"/>
          <w:szCs w:val="22"/>
        </w:rPr>
        <w:t>’</w:t>
      </w:r>
      <w:r w:rsidR="000B43CB" w:rsidRPr="00EC116C">
        <w:rPr>
          <w:rFonts w:asciiTheme="majorHAnsi" w:hAnsiTheme="majorHAnsi" w:cstheme="majorHAnsi"/>
          <w:sz w:val="22"/>
          <w:szCs w:val="22"/>
        </w:rPr>
        <w:t>: becoming less shy, asking more questions, reading more, embracing change and being open-minded, playing more sport. What other aspects do you think children of refugee-background would benefit from and why?</w:t>
      </w:r>
    </w:p>
    <w:p w14:paraId="0677790E" w14:textId="67313541" w:rsidR="000B43CB" w:rsidRPr="00EC116C" w:rsidRDefault="000B43CB" w:rsidP="00EC116C">
      <w:pPr>
        <w:pStyle w:val="ListParagraph"/>
        <w:numPr>
          <w:ilvl w:val="0"/>
          <w:numId w:val="5"/>
        </w:numPr>
        <w:spacing w:line="360" w:lineRule="auto"/>
        <w:rPr>
          <w:rFonts w:asciiTheme="majorHAnsi" w:hAnsiTheme="majorHAnsi" w:cstheme="majorHAnsi"/>
          <w:sz w:val="22"/>
          <w:szCs w:val="22"/>
        </w:rPr>
      </w:pPr>
      <w:r w:rsidRPr="00EC116C">
        <w:rPr>
          <w:rFonts w:asciiTheme="majorHAnsi" w:hAnsiTheme="majorHAnsi" w:cstheme="majorHAnsi"/>
          <w:sz w:val="22"/>
          <w:szCs w:val="22"/>
        </w:rPr>
        <w:t xml:space="preserve">Has watching the video </w:t>
      </w:r>
      <w:r w:rsidR="005F1981" w:rsidRPr="00EC116C">
        <w:rPr>
          <w:rFonts w:asciiTheme="majorHAnsi" w:hAnsiTheme="majorHAnsi" w:cstheme="majorHAnsi"/>
          <w:sz w:val="22"/>
          <w:szCs w:val="22"/>
        </w:rPr>
        <w:t>a</w:t>
      </w:r>
      <w:r w:rsidRPr="00EC116C">
        <w:rPr>
          <w:rFonts w:asciiTheme="majorHAnsi" w:hAnsiTheme="majorHAnsi" w:cstheme="majorHAnsi"/>
          <w:sz w:val="22"/>
          <w:szCs w:val="22"/>
        </w:rPr>
        <w:t xml:space="preserve">ffected the way you see students and their families from refugee background in any way? </w:t>
      </w:r>
      <w:r w:rsidR="005F1981" w:rsidRPr="00EC116C">
        <w:rPr>
          <w:rFonts w:asciiTheme="majorHAnsi" w:hAnsiTheme="majorHAnsi" w:cstheme="majorHAnsi"/>
          <w:sz w:val="22"/>
          <w:szCs w:val="22"/>
        </w:rPr>
        <w:t xml:space="preserve">How </w:t>
      </w:r>
      <w:r w:rsidR="00D96A2B" w:rsidRPr="00EC116C">
        <w:rPr>
          <w:rFonts w:asciiTheme="majorHAnsi" w:hAnsiTheme="majorHAnsi" w:cstheme="majorHAnsi"/>
          <w:sz w:val="22"/>
          <w:szCs w:val="22"/>
        </w:rPr>
        <w:t>might this</w:t>
      </w:r>
      <w:r w:rsidR="005F1981" w:rsidRPr="00EC116C">
        <w:rPr>
          <w:rFonts w:asciiTheme="majorHAnsi" w:hAnsiTheme="majorHAnsi" w:cstheme="majorHAnsi"/>
          <w:sz w:val="22"/>
          <w:szCs w:val="22"/>
        </w:rPr>
        <w:t xml:space="preserve"> be translated into your own pedagogy?</w:t>
      </w:r>
    </w:p>
    <w:p w14:paraId="403B0577" w14:textId="7AFCEFE6" w:rsidR="00912256" w:rsidRDefault="00912256" w:rsidP="00EC116C">
      <w:pPr>
        <w:spacing w:line="360" w:lineRule="auto"/>
        <w:rPr>
          <w:rFonts w:asciiTheme="majorHAnsi" w:hAnsiTheme="majorHAnsi" w:cstheme="majorHAnsi"/>
          <w:sz w:val="22"/>
          <w:szCs w:val="22"/>
        </w:rPr>
      </w:pPr>
    </w:p>
    <w:p w14:paraId="548C4416" w14:textId="241CF1CF" w:rsidR="002F5BA0" w:rsidRDefault="002F5BA0" w:rsidP="00EC116C">
      <w:pPr>
        <w:spacing w:line="360" w:lineRule="auto"/>
        <w:rPr>
          <w:rFonts w:asciiTheme="majorHAnsi" w:hAnsiTheme="majorHAnsi" w:cstheme="majorHAnsi"/>
          <w:sz w:val="22"/>
          <w:szCs w:val="22"/>
        </w:rPr>
      </w:pPr>
    </w:p>
    <w:p w14:paraId="057568AC" w14:textId="043D3321" w:rsidR="002F5BA0" w:rsidRDefault="002F5BA0" w:rsidP="00EC116C">
      <w:pPr>
        <w:spacing w:line="360" w:lineRule="auto"/>
        <w:rPr>
          <w:rFonts w:asciiTheme="majorHAnsi" w:hAnsiTheme="majorHAnsi" w:cstheme="majorHAnsi"/>
          <w:sz w:val="22"/>
          <w:szCs w:val="22"/>
        </w:rPr>
      </w:pPr>
    </w:p>
    <w:p w14:paraId="3ADF25A5" w14:textId="1DB40EAC" w:rsidR="002F5BA0" w:rsidRDefault="002F5BA0" w:rsidP="00EC116C">
      <w:pPr>
        <w:spacing w:line="360" w:lineRule="auto"/>
        <w:rPr>
          <w:rFonts w:asciiTheme="majorHAnsi" w:hAnsiTheme="majorHAnsi" w:cstheme="majorHAnsi"/>
          <w:sz w:val="22"/>
          <w:szCs w:val="22"/>
        </w:rPr>
      </w:pPr>
    </w:p>
    <w:p w14:paraId="129EEE46" w14:textId="77777777" w:rsidR="002F5BA0" w:rsidRDefault="002F5BA0" w:rsidP="002F5BA0">
      <w:pPr>
        <w:spacing w:line="360" w:lineRule="auto"/>
        <w:rPr>
          <w:rFonts w:asciiTheme="majorHAnsi" w:hAnsiTheme="majorHAnsi" w:cstheme="majorHAnsi"/>
          <w:sz w:val="22"/>
          <w:szCs w:val="22"/>
        </w:rPr>
      </w:pPr>
      <w:r>
        <w:rPr>
          <w:rFonts w:asciiTheme="majorHAnsi" w:hAnsiTheme="majorHAnsi" w:cstheme="majorHAnsi"/>
          <w:sz w:val="22"/>
          <w:szCs w:val="22"/>
        </w:rPr>
        <w:t>Citation:</w:t>
      </w:r>
    </w:p>
    <w:p w14:paraId="7627BAAF" w14:textId="77777777" w:rsidR="002F5BA0" w:rsidRDefault="002F5BA0" w:rsidP="002F5BA0">
      <w:pPr>
        <w:spacing w:line="360" w:lineRule="auto"/>
        <w:rPr>
          <w:rFonts w:asciiTheme="majorHAnsi" w:hAnsiTheme="majorHAnsi" w:cstheme="majorHAnsi"/>
          <w:sz w:val="22"/>
          <w:szCs w:val="22"/>
        </w:rPr>
      </w:pPr>
      <w:r w:rsidRPr="002E2125">
        <w:rPr>
          <w:noProof/>
        </w:rPr>
        <w:drawing>
          <wp:inline distT="0" distB="0" distL="0" distR="0" wp14:anchorId="7749337A" wp14:editId="4E48B72C">
            <wp:extent cx="5727700" cy="617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617855"/>
                    </a:xfrm>
                    <a:prstGeom prst="rect">
                      <a:avLst/>
                    </a:prstGeom>
                    <a:noFill/>
                    <a:ln>
                      <a:noFill/>
                    </a:ln>
                  </pic:spPr>
                </pic:pic>
              </a:graphicData>
            </a:graphic>
          </wp:inline>
        </w:drawing>
      </w:r>
    </w:p>
    <w:p w14:paraId="6D31C1CF" w14:textId="77777777" w:rsidR="002F5BA0" w:rsidRDefault="002F5BA0" w:rsidP="002F5BA0">
      <w:pPr>
        <w:spacing w:line="360" w:lineRule="auto"/>
        <w:rPr>
          <w:rFonts w:asciiTheme="majorHAnsi" w:hAnsiTheme="majorHAnsi" w:cstheme="majorHAnsi"/>
          <w:sz w:val="22"/>
          <w:szCs w:val="22"/>
        </w:rPr>
      </w:pPr>
      <w:r>
        <w:rPr>
          <w:noProof/>
        </w:rPr>
        <w:drawing>
          <wp:anchor distT="114300" distB="114300" distL="114300" distR="114300" simplePos="0" relativeHeight="251659264" behindDoc="0" locked="0" layoutInCell="1" hidden="0" allowOverlap="1" wp14:anchorId="56A7E388" wp14:editId="01D0BC5D">
            <wp:simplePos x="0" y="0"/>
            <wp:positionH relativeFrom="column">
              <wp:posOffset>3822700</wp:posOffset>
            </wp:positionH>
            <wp:positionV relativeFrom="paragraph">
              <wp:posOffset>257175</wp:posOffset>
            </wp:positionV>
            <wp:extent cx="2280257" cy="695325"/>
            <wp:effectExtent l="0" t="0" r="6350" b="0"/>
            <wp:wrapThrough wrapText="bothSides">
              <wp:wrapPolygon edited="0">
                <wp:start x="0" y="0"/>
                <wp:lineTo x="0" y="20712"/>
                <wp:lineTo x="21480" y="20712"/>
                <wp:lineTo x="21480" y="0"/>
                <wp:lineTo x="0" y="0"/>
              </wp:wrapPolygon>
            </wp:wrapThrough>
            <wp:docPr id="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280257" cy="695325"/>
                    </a:xfrm>
                    <a:prstGeom prst="rect">
                      <a:avLst/>
                    </a:prstGeom>
                    <a:ln/>
                  </pic:spPr>
                </pic:pic>
              </a:graphicData>
            </a:graphic>
          </wp:anchor>
        </w:drawing>
      </w:r>
    </w:p>
    <w:p w14:paraId="28E51451" w14:textId="77777777" w:rsidR="002F5BA0" w:rsidRPr="00EC116C" w:rsidRDefault="002F5BA0" w:rsidP="002F5BA0">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3FD6FB1A" wp14:editId="356BDA95">
            <wp:extent cx="228600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579120"/>
                    </a:xfrm>
                    <a:prstGeom prst="rect">
                      <a:avLst/>
                    </a:prstGeom>
                    <a:noFill/>
                  </pic:spPr>
                </pic:pic>
              </a:graphicData>
            </a:graphic>
          </wp:inline>
        </w:drawing>
      </w:r>
    </w:p>
    <w:p w14:paraId="1FA3AD42" w14:textId="77777777" w:rsidR="002F5BA0" w:rsidRPr="00EC116C" w:rsidRDefault="002F5BA0" w:rsidP="00EC116C">
      <w:pPr>
        <w:spacing w:line="360" w:lineRule="auto"/>
        <w:rPr>
          <w:rFonts w:asciiTheme="majorHAnsi" w:hAnsiTheme="majorHAnsi" w:cstheme="majorHAnsi"/>
          <w:sz w:val="22"/>
          <w:szCs w:val="22"/>
        </w:rPr>
      </w:pPr>
    </w:p>
    <w:sectPr w:rsidR="002F5BA0" w:rsidRPr="00EC116C" w:rsidSect="00D96A2B">
      <w:headerReference w:type="default" r:id="rId11"/>
      <w:footerReference w:type="default" r:id="rId12"/>
      <w:headerReference w:type="first" r:id="rId13"/>
      <w:pgSz w:w="11900" w:h="16840"/>
      <w:pgMar w:top="1440" w:right="1440" w:bottom="680"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EB70" w14:textId="77777777" w:rsidR="00A00677" w:rsidRDefault="00A00677">
      <w:r>
        <w:separator/>
      </w:r>
    </w:p>
  </w:endnote>
  <w:endnote w:type="continuationSeparator" w:id="0">
    <w:p w14:paraId="2DCEFACA" w14:textId="77777777" w:rsidR="00A00677" w:rsidRDefault="00A0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1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45C" w14:textId="77777777" w:rsidR="003D50F0" w:rsidRDefault="003D50F0" w:rsidP="003D50F0">
    <w:pPr>
      <w:pStyle w:val="Footer"/>
      <w:jc w:val="center"/>
    </w:pPr>
  </w:p>
  <w:p w14:paraId="35A65169" w14:textId="77777777" w:rsidR="003D50F0" w:rsidRDefault="003D50F0" w:rsidP="003D50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A1C3" w14:textId="77777777" w:rsidR="00A00677" w:rsidRDefault="00A00677">
      <w:r>
        <w:separator/>
      </w:r>
    </w:p>
  </w:footnote>
  <w:footnote w:type="continuationSeparator" w:id="0">
    <w:p w14:paraId="2A720CC3" w14:textId="77777777" w:rsidR="00A00677" w:rsidRDefault="00A0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A986" w14:textId="6C71556D" w:rsidR="004F3374" w:rsidRDefault="004F3374" w:rsidP="00F10C33">
    <w:pPr>
      <w:pStyle w:val="Header"/>
      <w:ind w:left="-57"/>
      <w:jc w:val="center"/>
    </w:pPr>
  </w:p>
  <w:p w14:paraId="6CD94B93" w14:textId="77777777" w:rsidR="004F3374" w:rsidRDefault="004F3374" w:rsidP="00F10C33">
    <w:pPr>
      <w:pStyle w:val="Header"/>
      <w:ind w:left="-57"/>
      <w:jc w:val="center"/>
    </w:pPr>
  </w:p>
  <w:p w14:paraId="673534B2" w14:textId="77777777" w:rsidR="00F10C33" w:rsidRDefault="00F10C33" w:rsidP="00F10C33">
    <w:pPr>
      <w:pStyle w:val="Header"/>
      <w:ind w:left="-57"/>
      <w:jc w:val="center"/>
    </w:pPr>
  </w:p>
  <w:p w14:paraId="7F3378E3" w14:textId="77777777" w:rsidR="00F10C33" w:rsidRDefault="00F10C33" w:rsidP="003D50F0">
    <w:pPr>
      <w:pStyle w:val="Header"/>
      <w:ind w:left="-57"/>
      <w:jc w:val="center"/>
    </w:pPr>
    <w:r>
      <w:rPr>
        <w:noProof/>
        <w:lang w:val="en-US"/>
      </w:rPr>
      <w:drawing>
        <wp:inline distT="0" distB="0" distL="0" distR="0" wp14:anchorId="3C7F2111" wp14:editId="74245500">
          <wp:extent cx="7556500" cy="64535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sa_RGB-blue.png"/>
                  <pic:cNvPicPr/>
                </pic:nvPicPr>
                <pic:blipFill>
                  <a:blip r:embed="rId1">
                    <a:extLst>
                      <a:ext uri="{28A0092B-C50C-407E-A947-70E740481C1C}">
                        <a14:useLocalDpi xmlns:a14="http://schemas.microsoft.com/office/drawing/2010/main" val="0"/>
                      </a:ext>
                    </a:extLst>
                  </a:blip>
                  <a:stretch>
                    <a:fillRect/>
                  </a:stretch>
                </pic:blipFill>
                <pic:spPr>
                  <a:xfrm>
                    <a:off x="0" y="0"/>
                    <a:ext cx="7556500" cy="6453505"/>
                  </a:xfrm>
                  <a:prstGeom prst="rect">
                    <a:avLst/>
                  </a:prstGeom>
                </pic:spPr>
              </pic:pic>
            </a:graphicData>
          </a:graphic>
        </wp:inline>
      </w:drawing>
    </w:r>
  </w:p>
  <w:p w14:paraId="74B18FB4" w14:textId="77777777" w:rsidR="00F10C33" w:rsidRDefault="00F10C33" w:rsidP="003D50F0">
    <w:pPr>
      <w:pStyle w:val="Header"/>
      <w:ind w:left="-57"/>
      <w:jc w:val="center"/>
    </w:pPr>
  </w:p>
  <w:p w14:paraId="5AE2D451" w14:textId="77777777" w:rsidR="00F10C33" w:rsidRDefault="00F10C33" w:rsidP="003D50F0">
    <w:pPr>
      <w:pStyle w:val="Header"/>
      <w:ind w:left="-57"/>
      <w:jc w:val="center"/>
    </w:pPr>
  </w:p>
  <w:p w14:paraId="4AF7FEDE" w14:textId="77777777" w:rsidR="00F10C33" w:rsidRDefault="00F10C33" w:rsidP="003D50F0">
    <w:pPr>
      <w:pStyle w:val="Header"/>
      <w:ind w:left="-57"/>
      <w:jc w:val="center"/>
    </w:pPr>
  </w:p>
  <w:p w14:paraId="26F96384" w14:textId="77777777" w:rsidR="00F10C33" w:rsidRDefault="00F10C33" w:rsidP="003D50F0">
    <w:pPr>
      <w:pStyle w:val="Header"/>
      <w:ind w:left="-57"/>
      <w:jc w:val="center"/>
    </w:pPr>
  </w:p>
  <w:p w14:paraId="486B82C3" w14:textId="77777777" w:rsidR="00F10C33" w:rsidRDefault="00F10C33" w:rsidP="003D50F0">
    <w:pPr>
      <w:pStyle w:val="Header"/>
      <w:ind w:left="-57"/>
      <w:jc w:val="center"/>
    </w:pPr>
  </w:p>
  <w:p w14:paraId="5F845B70" w14:textId="77777777" w:rsidR="003D50F0" w:rsidRDefault="003D50F0" w:rsidP="003D50F0">
    <w:pPr>
      <w:pStyle w:val="Header"/>
      <w:ind w:left="-57"/>
      <w:jc w:val="center"/>
    </w:pPr>
  </w:p>
  <w:p w14:paraId="73B4C767" w14:textId="77777777" w:rsidR="00F10C33" w:rsidRDefault="00F10C33" w:rsidP="003D50F0">
    <w:pPr>
      <w:pStyle w:val="Header"/>
      <w:ind w:left="-57"/>
      <w:jc w:val="center"/>
    </w:pPr>
    <w:r>
      <w:rPr>
        <w:noProof/>
        <w:lang w:val="en-US"/>
      </w:rPr>
      <w:drawing>
        <wp:inline distT="0" distB="0" distL="0" distR="0" wp14:anchorId="30DDDA4F" wp14:editId="4A0CE589">
          <wp:extent cx="7556500" cy="6453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sa_RGB-blue.png"/>
                  <pic:cNvPicPr/>
                </pic:nvPicPr>
                <pic:blipFill>
                  <a:blip r:embed="rId1">
                    <a:extLst>
                      <a:ext uri="{28A0092B-C50C-407E-A947-70E740481C1C}">
                        <a14:useLocalDpi xmlns:a14="http://schemas.microsoft.com/office/drawing/2010/main" val="0"/>
                      </a:ext>
                    </a:extLst>
                  </a:blip>
                  <a:stretch>
                    <a:fillRect/>
                  </a:stretch>
                </pic:blipFill>
                <pic:spPr>
                  <a:xfrm>
                    <a:off x="0" y="0"/>
                    <a:ext cx="7556500" cy="6453505"/>
                  </a:xfrm>
                  <a:prstGeom prst="rect">
                    <a:avLst/>
                  </a:prstGeom>
                </pic:spPr>
              </pic:pic>
            </a:graphicData>
          </a:graphic>
        </wp:inline>
      </w:drawing>
    </w:r>
  </w:p>
  <w:p w14:paraId="7952B3F3" w14:textId="77777777" w:rsidR="00F10C33" w:rsidRDefault="00F10C33" w:rsidP="003D50F0">
    <w:pPr>
      <w:pStyle w:val="Header"/>
      <w:ind w:left="-57"/>
      <w:jc w:val="center"/>
    </w:pPr>
  </w:p>
  <w:p w14:paraId="74CE6317" w14:textId="77777777" w:rsidR="003D50F0" w:rsidRDefault="00F10C33" w:rsidP="003D50F0">
    <w:pPr>
      <w:pStyle w:val="Header"/>
      <w:ind w:left="-57"/>
      <w:jc w:val="center"/>
    </w:pPr>
    <w:r>
      <w:rPr>
        <w:noProof/>
        <w:lang w:val="en-US"/>
      </w:rPr>
      <w:drawing>
        <wp:inline distT="0" distB="0" distL="0" distR="0" wp14:anchorId="6BCE94A1" wp14:editId="6F28D8D9">
          <wp:extent cx="7556500" cy="64535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sa_RGB-blue.png"/>
                  <pic:cNvPicPr/>
                </pic:nvPicPr>
                <pic:blipFill>
                  <a:blip r:embed="rId1">
                    <a:extLst>
                      <a:ext uri="{28A0092B-C50C-407E-A947-70E740481C1C}">
                        <a14:useLocalDpi xmlns:a14="http://schemas.microsoft.com/office/drawing/2010/main" val="0"/>
                      </a:ext>
                    </a:extLst>
                  </a:blip>
                  <a:stretch>
                    <a:fillRect/>
                  </a:stretch>
                </pic:blipFill>
                <pic:spPr>
                  <a:xfrm>
                    <a:off x="0" y="0"/>
                    <a:ext cx="7556500" cy="6453505"/>
                  </a:xfrm>
                  <a:prstGeom prst="rect">
                    <a:avLst/>
                  </a:prstGeom>
                </pic:spPr>
              </pic:pic>
            </a:graphicData>
          </a:graphic>
        </wp:inline>
      </w:drawing>
    </w:r>
  </w:p>
  <w:p w14:paraId="2CBC6643" w14:textId="77777777" w:rsidR="003D50F0" w:rsidRDefault="003D50F0" w:rsidP="003D50F0">
    <w:pPr>
      <w:pStyle w:val="Header"/>
      <w:ind w:left="-57"/>
      <w:jc w:val="center"/>
    </w:pPr>
  </w:p>
  <w:p w14:paraId="52ABEA63" w14:textId="77777777" w:rsidR="0032329E" w:rsidRDefault="0032329E" w:rsidP="003D50F0">
    <w:pPr>
      <w:pStyle w:val="Header"/>
      <w:ind w:left="-5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C353" w14:textId="4A7D0383" w:rsidR="004E0DC3" w:rsidRDefault="004754F5" w:rsidP="00734D4B">
    <w:pPr>
      <w:pStyle w:val="Header"/>
      <w:ind w:left="-1418"/>
    </w:pPr>
    <w:r>
      <w:rPr>
        <w:noProof/>
        <w:lang w:val="en-US"/>
      </w:rPr>
      <w:drawing>
        <wp:inline distT="0" distB="0" distL="0" distR="0" wp14:anchorId="18AF1FA7" wp14:editId="7395BBDA">
          <wp:extent cx="7603828" cy="1430448"/>
          <wp:effectExtent l="0" t="0" r="3810" b="5080"/>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stretch>
                    <a:fillRect/>
                  </a:stretch>
                </pic:blipFill>
                <pic:spPr>
                  <a:xfrm>
                    <a:off x="0" y="0"/>
                    <a:ext cx="7603828" cy="1430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31E0"/>
    <w:multiLevelType w:val="hybridMultilevel"/>
    <w:tmpl w:val="58C863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8B1510"/>
    <w:multiLevelType w:val="hybridMultilevel"/>
    <w:tmpl w:val="5512E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EB06BF"/>
    <w:multiLevelType w:val="hybridMultilevel"/>
    <w:tmpl w:val="0CFA1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C7636F"/>
    <w:multiLevelType w:val="hybridMultilevel"/>
    <w:tmpl w:val="B65C8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F50593"/>
    <w:multiLevelType w:val="hybridMultilevel"/>
    <w:tmpl w:val="2B8E4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5940B60"/>
    <w:multiLevelType w:val="hybridMultilevel"/>
    <w:tmpl w:val="07709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374"/>
    <w:rsid w:val="0003653C"/>
    <w:rsid w:val="000403E4"/>
    <w:rsid w:val="00081E2D"/>
    <w:rsid w:val="000906D8"/>
    <w:rsid w:val="0009203E"/>
    <w:rsid w:val="000B43CB"/>
    <w:rsid w:val="000F3FFD"/>
    <w:rsid w:val="00106281"/>
    <w:rsid w:val="00115137"/>
    <w:rsid w:val="00124C6D"/>
    <w:rsid w:val="001B5430"/>
    <w:rsid w:val="001C0DC3"/>
    <w:rsid w:val="001D4767"/>
    <w:rsid w:val="002030C8"/>
    <w:rsid w:val="002B03D0"/>
    <w:rsid w:val="002D1DDD"/>
    <w:rsid w:val="002E1212"/>
    <w:rsid w:val="002E2C59"/>
    <w:rsid w:val="002F5BA0"/>
    <w:rsid w:val="00304FAC"/>
    <w:rsid w:val="0032329E"/>
    <w:rsid w:val="00324935"/>
    <w:rsid w:val="00330131"/>
    <w:rsid w:val="00344103"/>
    <w:rsid w:val="00345F4E"/>
    <w:rsid w:val="003D50F0"/>
    <w:rsid w:val="004043D4"/>
    <w:rsid w:val="004754F5"/>
    <w:rsid w:val="004E0DC3"/>
    <w:rsid w:val="004F3374"/>
    <w:rsid w:val="004F630B"/>
    <w:rsid w:val="005166BF"/>
    <w:rsid w:val="00522F66"/>
    <w:rsid w:val="005A06A1"/>
    <w:rsid w:val="005B1A09"/>
    <w:rsid w:val="005F1981"/>
    <w:rsid w:val="00726293"/>
    <w:rsid w:val="00734D4B"/>
    <w:rsid w:val="00754773"/>
    <w:rsid w:val="00766994"/>
    <w:rsid w:val="00775351"/>
    <w:rsid w:val="0078534B"/>
    <w:rsid w:val="008A40CC"/>
    <w:rsid w:val="008D7F06"/>
    <w:rsid w:val="00912256"/>
    <w:rsid w:val="00931522"/>
    <w:rsid w:val="00940157"/>
    <w:rsid w:val="00972119"/>
    <w:rsid w:val="00985311"/>
    <w:rsid w:val="009A720F"/>
    <w:rsid w:val="009F1896"/>
    <w:rsid w:val="009F341E"/>
    <w:rsid w:val="00A00677"/>
    <w:rsid w:val="00A05F28"/>
    <w:rsid w:val="00AC1818"/>
    <w:rsid w:val="00B7688D"/>
    <w:rsid w:val="00BB7F29"/>
    <w:rsid w:val="00BF6668"/>
    <w:rsid w:val="00C01A03"/>
    <w:rsid w:val="00D96A2B"/>
    <w:rsid w:val="00DC3138"/>
    <w:rsid w:val="00DD5466"/>
    <w:rsid w:val="00DF18E9"/>
    <w:rsid w:val="00E029B3"/>
    <w:rsid w:val="00E22C8C"/>
    <w:rsid w:val="00E62615"/>
    <w:rsid w:val="00E8028A"/>
    <w:rsid w:val="00EC116C"/>
    <w:rsid w:val="00ED1FBD"/>
    <w:rsid w:val="00F10C33"/>
    <w:rsid w:val="00F55ADC"/>
    <w:rsid w:val="00FB7E7F"/>
    <w:rsid w:val="00FD071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5A807FF"/>
  <w15:docId w15:val="{FEE36B51-17DB-E341-8CCF-A0A55CA5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AC"/>
    <w:pPr>
      <w:spacing w:after="0"/>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940157"/>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FAC"/>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rsid w:val="00304FAC"/>
  </w:style>
  <w:style w:type="paragraph" w:styleId="Footer">
    <w:name w:val="footer"/>
    <w:basedOn w:val="Normal"/>
    <w:link w:val="FooterChar"/>
    <w:rsid w:val="00304FAC"/>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rsid w:val="00304FAC"/>
  </w:style>
  <w:style w:type="paragraph" w:customStyle="1" w:styleId="Noparagraphstyle">
    <w:name w:val="[No paragraph style]"/>
    <w:rsid w:val="00304FAC"/>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106281"/>
    <w:rPr>
      <w:rFonts w:ascii="Tahoma" w:hAnsi="Tahoma" w:cs="Tahoma"/>
      <w:sz w:val="16"/>
      <w:szCs w:val="16"/>
    </w:rPr>
  </w:style>
  <w:style w:type="character" w:customStyle="1" w:styleId="BalloonTextChar">
    <w:name w:val="Balloon Text Char"/>
    <w:basedOn w:val="DefaultParagraphFont"/>
    <w:link w:val="BalloonText"/>
    <w:rsid w:val="00106281"/>
    <w:rPr>
      <w:rFonts w:ascii="Tahoma" w:eastAsia="Times New Roman" w:hAnsi="Tahoma" w:cs="Tahoma"/>
      <w:sz w:val="16"/>
      <w:szCs w:val="16"/>
    </w:rPr>
  </w:style>
  <w:style w:type="paragraph" w:styleId="NormalWeb">
    <w:name w:val="Normal (Web)"/>
    <w:basedOn w:val="Normal"/>
    <w:uiPriority w:val="99"/>
    <w:unhideWhenUsed/>
    <w:rsid w:val="003D50F0"/>
    <w:pPr>
      <w:spacing w:before="100" w:beforeAutospacing="1" w:after="100" w:afterAutospacing="1"/>
    </w:pPr>
    <w:rPr>
      <w:rFonts w:eastAsiaTheme="minorEastAsia"/>
      <w:lang w:eastAsia="en-AU"/>
    </w:rPr>
  </w:style>
  <w:style w:type="character" w:styleId="Hyperlink">
    <w:name w:val="Hyperlink"/>
    <w:basedOn w:val="DefaultParagraphFont"/>
    <w:uiPriority w:val="99"/>
    <w:rsid w:val="0032329E"/>
    <w:rPr>
      <w:color w:val="0000FF" w:themeColor="hyperlink"/>
      <w:u w:val="single"/>
    </w:rPr>
  </w:style>
  <w:style w:type="paragraph" w:customStyle="1" w:styleId="BasicParagraph">
    <w:name w:val="[Basic Paragraph]"/>
    <w:basedOn w:val="Normal"/>
    <w:rsid w:val="004F3374"/>
    <w:pPr>
      <w:spacing w:line="288" w:lineRule="auto"/>
    </w:pPr>
    <w:rPr>
      <w:color w:val="000000"/>
      <w:kern w:val="28"/>
      <w:lang w:eastAsia="en-AU"/>
      <w14:ligatures w14:val="standard"/>
      <w14:cntxtAlts/>
    </w:rPr>
  </w:style>
  <w:style w:type="character" w:customStyle="1" w:styleId="Heading2Char">
    <w:name w:val="Heading 2 Char"/>
    <w:basedOn w:val="DefaultParagraphFont"/>
    <w:link w:val="Heading2"/>
    <w:uiPriority w:val="9"/>
    <w:rsid w:val="0094015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940157"/>
    <w:pPr>
      <w:ind w:left="720"/>
      <w:contextualSpacing/>
    </w:pPr>
  </w:style>
  <w:style w:type="character" w:customStyle="1" w:styleId="ListParagraphChar">
    <w:name w:val="List Paragraph Char"/>
    <w:link w:val="ListParagraph"/>
    <w:uiPriority w:val="34"/>
    <w:rsid w:val="000B43CB"/>
    <w:rPr>
      <w:rFonts w:ascii="Times New Roman" w:eastAsia="Times New Roman" w:hAnsi="Times New Roman" w:cs="Times New Roman"/>
    </w:rPr>
  </w:style>
  <w:style w:type="character" w:styleId="CommentReference">
    <w:name w:val="annotation reference"/>
    <w:basedOn w:val="DefaultParagraphFont"/>
    <w:semiHidden/>
    <w:unhideWhenUsed/>
    <w:rsid w:val="005F1981"/>
    <w:rPr>
      <w:sz w:val="16"/>
      <w:szCs w:val="16"/>
    </w:rPr>
  </w:style>
  <w:style w:type="paragraph" w:styleId="CommentText">
    <w:name w:val="annotation text"/>
    <w:basedOn w:val="Normal"/>
    <w:link w:val="CommentTextChar"/>
    <w:semiHidden/>
    <w:unhideWhenUsed/>
    <w:rsid w:val="005F1981"/>
    <w:rPr>
      <w:sz w:val="20"/>
      <w:szCs w:val="20"/>
    </w:rPr>
  </w:style>
  <w:style w:type="character" w:customStyle="1" w:styleId="CommentTextChar">
    <w:name w:val="Comment Text Char"/>
    <w:basedOn w:val="DefaultParagraphFont"/>
    <w:link w:val="CommentText"/>
    <w:semiHidden/>
    <w:rsid w:val="005F19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F1981"/>
    <w:rPr>
      <w:b/>
      <w:bCs/>
    </w:rPr>
  </w:style>
  <w:style w:type="character" w:customStyle="1" w:styleId="CommentSubjectChar">
    <w:name w:val="Comment Subject Char"/>
    <w:basedOn w:val="CommentTextChar"/>
    <w:link w:val="CommentSubject"/>
    <w:semiHidden/>
    <w:rsid w:val="005F1981"/>
    <w:rPr>
      <w:rFonts w:ascii="Times New Roman" w:eastAsia="Times New Roman" w:hAnsi="Times New Roman" w:cs="Times New Roman"/>
      <w:b/>
      <w:bCs/>
      <w:sz w:val="20"/>
      <w:szCs w:val="20"/>
    </w:rPr>
  </w:style>
  <w:style w:type="paragraph" w:customStyle="1" w:styleId="Heading3CRESI">
    <w:name w:val="Heading 3 CRESI"/>
    <w:basedOn w:val="Normal"/>
    <w:next w:val="Normal"/>
    <w:link w:val="Heading3CRESIChar"/>
    <w:qFormat/>
    <w:rsid w:val="00EC116C"/>
    <w:pPr>
      <w:spacing w:before="180" w:after="120"/>
    </w:pPr>
    <w:rPr>
      <w:rFonts w:ascii="Lato" w:eastAsiaTheme="minorHAnsi" w:hAnsi="Lato" w:cstheme="minorBidi"/>
      <w:b/>
      <w:color w:val="0154A7"/>
      <w:szCs w:val="48"/>
      <w:lang w:val="en-GB"/>
    </w:rPr>
  </w:style>
  <w:style w:type="character" w:customStyle="1" w:styleId="Heading3CRESIChar">
    <w:name w:val="Heading 3 CRESI Char"/>
    <w:basedOn w:val="DefaultParagraphFont"/>
    <w:link w:val="Heading3CRESI"/>
    <w:rsid w:val="00EC116C"/>
    <w:rPr>
      <w:rFonts w:ascii="Lato" w:hAnsi="Lato"/>
      <w:b/>
      <w:color w:val="0154A7"/>
      <w:szCs w:val="48"/>
      <w:lang w:val="en-GB"/>
    </w:rPr>
  </w:style>
  <w:style w:type="table" w:styleId="TableGrid">
    <w:name w:val="Table Grid"/>
    <w:basedOn w:val="TableNormal"/>
    <w:rsid w:val="00EC11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7376">
      <w:bodyDiv w:val="1"/>
      <w:marLeft w:val="0"/>
      <w:marRight w:val="0"/>
      <w:marTop w:val="0"/>
      <w:marBottom w:val="0"/>
      <w:divBdr>
        <w:top w:val="none" w:sz="0" w:space="0" w:color="auto"/>
        <w:left w:val="none" w:sz="0" w:space="0" w:color="auto"/>
        <w:bottom w:val="none" w:sz="0" w:space="0" w:color="auto"/>
        <w:right w:val="none" w:sz="0" w:space="0" w:color="auto"/>
      </w:divBdr>
    </w:div>
    <w:div w:id="441341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youtube.com/watch?v=5bZR7UDWVk8&amp;list=PLuKE0ROYHJPncPSghu4irQR3xQr-JorEJ&amp;index=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D:\leeseaj\Style%20guide\Templates\A4invite_UniSAfull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A4invite_UniSAfull2013</Template>
  <TotalTime>1</TotalTime>
  <Pages>2</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Rebecca Reid-Nguyen</cp:lastModifiedBy>
  <cp:revision>2</cp:revision>
  <cp:lastPrinted>2021-06-04T01:18:00Z</cp:lastPrinted>
  <dcterms:created xsi:type="dcterms:W3CDTF">2021-08-26T08:04:00Z</dcterms:created>
  <dcterms:modified xsi:type="dcterms:W3CDTF">2021-08-26T08:04:00Z</dcterms:modified>
</cp:coreProperties>
</file>